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5008" w14:textId="60ADF7AE" w:rsidR="0004540F" w:rsidRDefault="00CC4D92" w:rsidP="008178BB">
      <w:pPr>
        <w:tabs>
          <w:tab w:val="left" w:pos="3686"/>
        </w:tabs>
        <w:spacing w:after="40" w:line="240" w:lineRule="auto"/>
        <w:rPr>
          <w:b/>
          <w:sz w:val="24"/>
        </w:rPr>
      </w:pPr>
      <w:r w:rsidRPr="00CC4D92">
        <w:rPr>
          <w:b/>
          <w:sz w:val="24"/>
        </w:rPr>
        <w:t>UNE</w:t>
      </w:r>
      <w:r w:rsidR="00D806D3">
        <w:rPr>
          <w:b/>
          <w:sz w:val="24"/>
        </w:rPr>
        <w:t xml:space="preserve"> L&amp;T</w:t>
      </w:r>
      <w:r w:rsidRPr="00CC4D92">
        <w:rPr>
          <w:b/>
          <w:sz w:val="24"/>
        </w:rPr>
        <w:t xml:space="preserve"> </w:t>
      </w:r>
      <w:r w:rsidR="00D806D3" w:rsidRPr="00CC4D92">
        <w:rPr>
          <w:b/>
          <w:sz w:val="24"/>
        </w:rPr>
        <w:t>Symposium 202</w:t>
      </w:r>
      <w:r w:rsidR="00753ED4">
        <w:rPr>
          <w:b/>
          <w:sz w:val="24"/>
        </w:rPr>
        <w:t>5</w:t>
      </w:r>
      <w:r w:rsidR="00D40498">
        <w:rPr>
          <w:b/>
          <w:sz w:val="24"/>
        </w:rPr>
        <w:t xml:space="preserve"> – Presentation Synopsis</w:t>
      </w:r>
    </w:p>
    <w:p w14:paraId="0980667C" w14:textId="24444FF4" w:rsidR="0004540F" w:rsidRPr="000B0EAE" w:rsidRDefault="0004540F" w:rsidP="008178BB">
      <w:pPr>
        <w:spacing w:after="40" w:line="240" w:lineRule="auto"/>
      </w:pPr>
      <w:r w:rsidRPr="0004540F">
        <w:rPr>
          <w:b/>
        </w:rPr>
        <w:t>1. Title of Presentation:</w:t>
      </w:r>
      <w:r w:rsidR="00B83B38">
        <w:rPr>
          <w:b/>
        </w:rPr>
        <w:t xml:space="preserve"> </w:t>
      </w:r>
      <w:r w:rsidR="005C34F4">
        <w:rPr>
          <w:b/>
        </w:rPr>
        <w:t>‘</w:t>
      </w:r>
      <w:r w:rsidR="00DD285A">
        <w:rPr>
          <w:rFonts w:ascii="Aptos" w:hAnsi="Aptos"/>
          <w:i/>
          <w:iCs/>
          <w:color w:val="000000"/>
        </w:rPr>
        <w:t>Scaffolding Success 24/7: Using a Bespoke AI Tutor to Enhance Student Confidence and Performance</w:t>
      </w:r>
      <w:r w:rsidR="005C34F4">
        <w:t>’</w:t>
      </w:r>
    </w:p>
    <w:p w14:paraId="1DE85D45" w14:textId="77777777" w:rsidR="0004540F" w:rsidRDefault="0004540F" w:rsidP="008178BB">
      <w:pPr>
        <w:spacing w:after="40" w:line="240" w:lineRule="auto"/>
      </w:pPr>
    </w:p>
    <w:p w14:paraId="764ED8B6" w14:textId="03D8EB66" w:rsidR="0004540F" w:rsidRPr="0004540F" w:rsidRDefault="0004540F" w:rsidP="008178BB">
      <w:pPr>
        <w:spacing w:after="40" w:line="240" w:lineRule="auto"/>
        <w:rPr>
          <w:b/>
        </w:rPr>
      </w:pPr>
      <w:r w:rsidRPr="0004540F">
        <w:rPr>
          <w:b/>
        </w:rPr>
        <w:t>2. Presenters</w:t>
      </w:r>
      <w:r w:rsidR="00B83B38">
        <w:rPr>
          <w:b/>
        </w:rPr>
        <w:t>’</w:t>
      </w:r>
      <w:r w:rsidRPr="0004540F">
        <w:rPr>
          <w:b/>
        </w:rPr>
        <w:t xml:space="preserve"> Names and Affiliations:</w:t>
      </w:r>
    </w:p>
    <w:p w14:paraId="3095CE8B" w14:textId="69AE1975" w:rsidR="0004540F" w:rsidRPr="00B83B38" w:rsidRDefault="00D622C3" w:rsidP="008178BB">
      <w:pPr>
        <w:spacing w:after="40" w:line="240" w:lineRule="auto"/>
      </w:pPr>
      <w:r w:rsidRPr="005C34F4">
        <w:rPr>
          <w:b/>
          <w:bCs/>
          <w:color w:val="0070C0"/>
        </w:rPr>
        <w:t>Michelle Edgely</w:t>
      </w:r>
      <w:r w:rsidR="00B83B38" w:rsidRPr="005C34F4">
        <w:rPr>
          <w:b/>
          <w:bCs/>
          <w:color w:val="0070C0"/>
        </w:rPr>
        <w:t xml:space="preserve"> </w:t>
      </w:r>
      <w:r w:rsidR="00B83B38">
        <w:rPr>
          <w:b/>
          <w:bCs/>
        </w:rPr>
        <w:t xml:space="preserve">– </w:t>
      </w:r>
      <w:r w:rsidR="00B83B38" w:rsidRPr="00B83B38">
        <w:t xml:space="preserve">ADTL (Acting) </w:t>
      </w:r>
      <w:r w:rsidR="00B83B38">
        <w:t>SABL, UNE</w:t>
      </w:r>
    </w:p>
    <w:p w14:paraId="36BE7664" w14:textId="1181FB63" w:rsidR="000B0EAE" w:rsidRPr="000B0EAE" w:rsidRDefault="00D622C3" w:rsidP="008178BB">
      <w:pPr>
        <w:spacing w:after="40" w:line="240" w:lineRule="auto"/>
      </w:pPr>
      <w:r w:rsidRPr="005C34F4">
        <w:rPr>
          <w:b/>
          <w:bCs/>
          <w:color w:val="0070C0"/>
        </w:rPr>
        <w:t>Shannon Tyrrell</w:t>
      </w:r>
      <w:r w:rsidR="00B83B38" w:rsidRPr="005C34F4">
        <w:rPr>
          <w:b/>
          <w:bCs/>
          <w:color w:val="0070C0"/>
        </w:rPr>
        <w:t xml:space="preserve"> </w:t>
      </w:r>
      <w:r w:rsidR="00B83B38">
        <w:rPr>
          <w:b/>
          <w:bCs/>
        </w:rPr>
        <w:t xml:space="preserve">- </w:t>
      </w:r>
      <w:r w:rsidR="000B0EAE" w:rsidRPr="000B0EAE">
        <w:t>AI Innovation Lead</w:t>
      </w:r>
      <w:r w:rsidR="00B83B38">
        <w:t>,</w:t>
      </w:r>
      <w:r w:rsidR="000B0EAE" w:rsidRPr="000B0EAE">
        <w:t xml:space="preserve"> LabNext70</w:t>
      </w:r>
      <w:r w:rsidR="00B83B38">
        <w:t>, UNE</w:t>
      </w:r>
      <w:r w:rsidR="000B0EAE" w:rsidRPr="000B0EAE">
        <w:t xml:space="preserve"> </w:t>
      </w:r>
    </w:p>
    <w:p w14:paraId="0D8EDDD1" w14:textId="57F33144" w:rsidR="000B0EAE" w:rsidRDefault="00D622C3" w:rsidP="008178BB">
      <w:pPr>
        <w:spacing w:after="40" w:line="240" w:lineRule="auto"/>
      </w:pPr>
      <w:r w:rsidRPr="005C34F4">
        <w:rPr>
          <w:b/>
          <w:bCs/>
          <w:color w:val="0070C0"/>
        </w:rPr>
        <w:t>Claudia Barbosa</w:t>
      </w:r>
      <w:r w:rsidR="00B83B38" w:rsidRPr="005C34F4">
        <w:rPr>
          <w:b/>
          <w:bCs/>
          <w:color w:val="0070C0"/>
        </w:rPr>
        <w:t xml:space="preserve"> </w:t>
      </w:r>
      <w:r w:rsidR="00B83B38">
        <w:rPr>
          <w:b/>
          <w:bCs/>
        </w:rPr>
        <w:t xml:space="preserve">- </w:t>
      </w:r>
      <w:r w:rsidR="000B0EAE">
        <w:t>Law Lecturer</w:t>
      </w:r>
      <w:r w:rsidR="00B83B38">
        <w:t>, School of Law, UNE</w:t>
      </w:r>
    </w:p>
    <w:p w14:paraId="593C83E3" w14:textId="77777777" w:rsidR="00D622C3" w:rsidRDefault="00D622C3" w:rsidP="008178BB">
      <w:pPr>
        <w:spacing w:after="40" w:line="240" w:lineRule="auto"/>
      </w:pPr>
    </w:p>
    <w:p w14:paraId="1FBCB7FC" w14:textId="6DF97AF2" w:rsidR="00D40498" w:rsidRDefault="0004540F" w:rsidP="008178BB">
      <w:pPr>
        <w:spacing w:after="40" w:line="240" w:lineRule="auto"/>
        <w:rPr>
          <w:b/>
        </w:rPr>
      </w:pPr>
      <w:r w:rsidRPr="0004540F">
        <w:rPr>
          <w:b/>
        </w:rPr>
        <w:t>3. Main Takeaways:</w:t>
      </w:r>
    </w:p>
    <w:p w14:paraId="7E424A00" w14:textId="042495FE" w:rsidR="00192F7A" w:rsidRPr="00EE35FD" w:rsidRDefault="009F485F" w:rsidP="00EE35FD">
      <w:pPr>
        <w:pStyle w:val="ListParagraph"/>
        <w:numPr>
          <w:ilvl w:val="0"/>
          <w:numId w:val="1"/>
        </w:numPr>
        <w:spacing w:after="40" w:line="240" w:lineRule="auto"/>
        <w:ind w:left="357" w:hanging="357"/>
        <w:contextualSpacing w:val="0"/>
        <w:rPr>
          <w:bCs/>
          <w:iCs/>
        </w:rPr>
      </w:pPr>
      <w:r w:rsidRPr="00192F7A">
        <w:rPr>
          <w:b/>
          <w:bCs/>
          <w:i/>
        </w:rPr>
        <w:t>Takeaway 1:</w:t>
      </w:r>
      <w:r w:rsidRPr="00192F7A">
        <w:rPr>
          <w:b/>
          <w:i/>
        </w:rPr>
        <w:t xml:space="preserve"> </w:t>
      </w:r>
      <w:r w:rsidR="009259E8">
        <w:t>I</w:t>
      </w:r>
      <w:r w:rsidR="009259E8" w:rsidRPr="00EC6E7D">
        <w:t>mplementation of Lexi LawScribe</w:t>
      </w:r>
      <w:r w:rsidR="009259E8">
        <w:t xml:space="preserve">, </w:t>
      </w:r>
      <w:r w:rsidR="009259E8" w:rsidRPr="00EC6E7D">
        <w:t>a bespoke AI writing tutor, in a first-year undergraduate criminal law unit,</w:t>
      </w:r>
      <w:r w:rsidR="009259E8" w:rsidRPr="00192F7A">
        <w:rPr>
          <w:bCs/>
          <w:iCs/>
        </w:rPr>
        <w:t xml:space="preserve"> improved</w:t>
      </w:r>
      <w:r w:rsidR="00192F7A" w:rsidRPr="00192F7A">
        <w:rPr>
          <w:bCs/>
          <w:iCs/>
        </w:rPr>
        <w:t xml:space="preserve"> student success</w:t>
      </w:r>
      <w:r w:rsidR="009259E8" w:rsidRPr="00192F7A">
        <w:rPr>
          <w:bCs/>
          <w:iCs/>
        </w:rPr>
        <w:t xml:space="preserve"> over two trimesters:</w:t>
      </w:r>
      <w:r w:rsidRPr="00192F7A">
        <w:rPr>
          <w:bCs/>
          <w:iCs/>
        </w:rPr>
        <w:t xml:space="preserve"> reducing the assignment failure rate from 27.2% to 15.6% and increasing the average mark by over 7%.</w:t>
      </w:r>
    </w:p>
    <w:p w14:paraId="65C83A6D" w14:textId="77777777" w:rsidR="00192F7A" w:rsidRDefault="00192F7A" w:rsidP="00192F7A">
      <w:pPr>
        <w:pStyle w:val="ListParagraph"/>
        <w:numPr>
          <w:ilvl w:val="0"/>
          <w:numId w:val="1"/>
        </w:numPr>
        <w:spacing w:after="40" w:line="240" w:lineRule="auto"/>
        <w:contextualSpacing w:val="0"/>
        <w:rPr>
          <w:bCs/>
          <w:iCs/>
        </w:rPr>
      </w:pPr>
      <w:r w:rsidRPr="00B83B38">
        <w:rPr>
          <w:b/>
          <w:bCs/>
          <w:i/>
        </w:rPr>
        <w:t>Takeaway 2:</w:t>
      </w:r>
      <w:r w:rsidRPr="00B83B38">
        <w:rPr>
          <w:b/>
          <w:i/>
        </w:rPr>
        <w:t xml:space="preserve"> </w:t>
      </w:r>
      <w:r w:rsidRPr="00B83B38">
        <w:rPr>
          <w:bCs/>
          <w:iCs/>
        </w:rPr>
        <w:t>Grounded in Transition Pedagogy</w:t>
      </w:r>
      <w:r>
        <w:rPr>
          <w:bCs/>
          <w:iCs/>
        </w:rPr>
        <w:t>, TPACK</w:t>
      </w:r>
      <w:r w:rsidRPr="00B83B38">
        <w:rPr>
          <w:bCs/>
          <w:iCs/>
        </w:rPr>
        <w:t xml:space="preserve"> and UDL, </w:t>
      </w:r>
      <w:r>
        <w:rPr>
          <w:bCs/>
          <w:iCs/>
        </w:rPr>
        <w:t>Lexi</w:t>
      </w:r>
      <w:r w:rsidRPr="00B83B38">
        <w:rPr>
          <w:bCs/>
          <w:iCs/>
        </w:rPr>
        <w:t xml:space="preserve"> provides a psychologically safe, 24/7 space for students to develop skills and confidence, directly addressing the specific needs of non-traditional and time-poor learners. </w:t>
      </w:r>
    </w:p>
    <w:p w14:paraId="78EE3731" w14:textId="77777777" w:rsidR="00192F7A" w:rsidRPr="009F485F" w:rsidRDefault="00192F7A" w:rsidP="00192F7A">
      <w:pPr>
        <w:pStyle w:val="ListParagraph"/>
        <w:spacing w:after="40" w:line="240" w:lineRule="auto"/>
        <w:ind w:left="357"/>
        <w:contextualSpacing w:val="0"/>
        <w:rPr>
          <w:bCs/>
          <w:iCs/>
        </w:rPr>
      </w:pPr>
    </w:p>
    <w:p w14:paraId="23D922B8" w14:textId="77777777" w:rsidR="0004540F" w:rsidRPr="008178BB" w:rsidRDefault="0004540F" w:rsidP="008178BB">
      <w:pPr>
        <w:spacing w:after="40" w:line="240" w:lineRule="auto"/>
        <w:rPr>
          <w:sz w:val="12"/>
          <w:szCs w:val="12"/>
        </w:rPr>
      </w:pPr>
    </w:p>
    <w:p w14:paraId="249FF986" w14:textId="73D22EA4" w:rsidR="00D40498" w:rsidRPr="0009623F" w:rsidRDefault="0004540F" w:rsidP="008178BB">
      <w:pPr>
        <w:spacing w:after="40" w:line="240" w:lineRule="auto"/>
        <w:rPr>
          <w:b/>
        </w:rPr>
      </w:pPr>
      <w:r w:rsidRPr="0004540F">
        <w:rPr>
          <w:b/>
        </w:rPr>
        <w:t>4. Application in Educational Contexts:</w:t>
      </w:r>
    </w:p>
    <w:p w14:paraId="47D91740" w14:textId="7A266965" w:rsidR="0004540F" w:rsidRDefault="0004540F" w:rsidP="008178BB">
      <w:pPr>
        <w:spacing w:after="40" w:line="240" w:lineRule="auto"/>
      </w:pPr>
      <w:r w:rsidRPr="0004540F">
        <w:rPr>
          <w:b/>
          <w:i/>
        </w:rPr>
        <w:t>Teaching Methods:</w:t>
      </w:r>
    </w:p>
    <w:p w14:paraId="572A5554" w14:textId="7968E5B1" w:rsidR="00791B1D" w:rsidRPr="00411414" w:rsidRDefault="00791B1D" w:rsidP="008178BB">
      <w:pPr>
        <w:pStyle w:val="ListParagraph"/>
        <w:numPr>
          <w:ilvl w:val="0"/>
          <w:numId w:val="2"/>
        </w:numPr>
        <w:spacing w:after="40" w:line="240" w:lineRule="auto"/>
        <w:contextualSpacing w:val="0"/>
      </w:pPr>
      <w:r>
        <w:t xml:space="preserve">Lexi </w:t>
      </w:r>
      <w:r w:rsidRPr="0009623F">
        <w:t>act</w:t>
      </w:r>
      <w:r>
        <w:t>s</w:t>
      </w:r>
      <w:r w:rsidRPr="0009623F">
        <w:t xml:space="preserve"> as a teaching assistan</w:t>
      </w:r>
      <w:r>
        <w:t>t and low-stakes legal tutor</w:t>
      </w:r>
      <w:r w:rsidRPr="0009623F">
        <w:t xml:space="preserve">, </w:t>
      </w:r>
      <w:r>
        <w:t xml:space="preserve">able to </w:t>
      </w:r>
      <w:r w:rsidRPr="0009623F">
        <w:t xml:space="preserve">answer </w:t>
      </w:r>
      <w:r w:rsidR="00CA1E05">
        <w:t xml:space="preserve">questions </w:t>
      </w:r>
      <w:proofErr w:type="gramStart"/>
      <w:r w:rsidR="00CA1E05">
        <w:t>about:</w:t>
      </w:r>
      <w:proofErr w:type="gramEnd"/>
      <w:r w:rsidR="00CA1E05">
        <w:t xml:space="preserve"> legal writing, assignment advice and substantive content</w:t>
      </w:r>
      <w:r w:rsidRPr="0009623F">
        <w:t xml:space="preserve">, freeing </w:t>
      </w:r>
      <w:r w:rsidR="00CA1E05">
        <w:t>teaching staff</w:t>
      </w:r>
      <w:r w:rsidRPr="0009623F">
        <w:t xml:space="preserve"> to focus on </w:t>
      </w:r>
      <w:r w:rsidR="005C34F4">
        <w:t>higher-value teaching interactions</w:t>
      </w:r>
      <w:r>
        <w:t xml:space="preserve"> and to expand on areas of identified weakness</w:t>
      </w:r>
      <w:r w:rsidRPr="0009623F">
        <w:t>.</w:t>
      </w:r>
    </w:p>
    <w:p w14:paraId="6CC2C646" w14:textId="39F70DCA" w:rsidR="009F485F" w:rsidRDefault="009259E8" w:rsidP="008178BB">
      <w:pPr>
        <w:pStyle w:val="ListParagraph"/>
        <w:numPr>
          <w:ilvl w:val="0"/>
          <w:numId w:val="2"/>
        </w:numPr>
        <w:spacing w:after="40" w:line="240" w:lineRule="auto"/>
        <w:ind w:left="357" w:hanging="357"/>
        <w:contextualSpacing w:val="0"/>
      </w:pPr>
      <w:r>
        <w:t>Teaching staff</w:t>
      </w:r>
      <w:r w:rsidR="00791B1D">
        <w:t xml:space="preserve"> can a</w:t>
      </w:r>
      <w:r w:rsidR="009F485F">
        <w:t>nalyse chat logs to identify common student misconceptions, enabling lecturers to tailor teaching and provide targeted clarification.</w:t>
      </w:r>
    </w:p>
    <w:p w14:paraId="27C42C68" w14:textId="77777777" w:rsidR="005174C0" w:rsidRPr="008178BB" w:rsidRDefault="005174C0" w:rsidP="008178BB">
      <w:pPr>
        <w:spacing w:after="40" w:line="240" w:lineRule="auto"/>
        <w:rPr>
          <w:b/>
          <w:sz w:val="12"/>
          <w:szCs w:val="12"/>
        </w:rPr>
      </w:pPr>
    </w:p>
    <w:p w14:paraId="0FEAE140" w14:textId="6DF106A5" w:rsidR="0009623F" w:rsidRDefault="0004540F" w:rsidP="008178BB">
      <w:pPr>
        <w:spacing w:after="40" w:line="240" w:lineRule="auto"/>
      </w:pPr>
      <w:r w:rsidRPr="0004540F">
        <w:rPr>
          <w:b/>
        </w:rPr>
        <w:t>Assessment:</w:t>
      </w:r>
    </w:p>
    <w:p w14:paraId="50A887D6" w14:textId="7B8A5B31" w:rsidR="0009623F" w:rsidRDefault="008A526D" w:rsidP="008178BB">
      <w:pPr>
        <w:pStyle w:val="ListParagraph"/>
        <w:numPr>
          <w:ilvl w:val="0"/>
          <w:numId w:val="7"/>
        </w:numPr>
        <w:spacing w:after="40" w:line="240" w:lineRule="auto"/>
        <w:ind w:left="357" w:hanging="357"/>
        <w:contextualSpacing w:val="0"/>
      </w:pPr>
      <w:r w:rsidRPr="008A526D">
        <w:t xml:space="preserve">Students submit </w:t>
      </w:r>
      <w:r w:rsidR="00CA1E05">
        <w:t>samples of their drafts</w:t>
      </w:r>
      <w:r w:rsidRPr="008A526D">
        <w:t xml:space="preserve"> and </w:t>
      </w:r>
      <w:r>
        <w:t>Lexi</w:t>
      </w:r>
      <w:r w:rsidRPr="008A526D">
        <w:t xml:space="preserve"> provides instant</w:t>
      </w:r>
      <w:r w:rsidR="00CA1E05">
        <w:t xml:space="preserve"> formative</w:t>
      </w:r>
      <w:r w:rsidRPr="008A526D">
        <w:t xml:space="preserve"> feedback on structure, clarity, referencing style, and grammar</w:t>
      </w:r>
      <w:r w:rsidR="005713AD">
        <w:t>, focusing on both strengths and areas for improvement</w:t>
      </w:r>
      <w:r w:rsidR="00D375DD">
        <w:t>, and providing encouragement, guidance, and assistance to students 24/7.</w:t>
      </w:r>
    </w:p>
    <w:p w14:paraId="7D7E7B7F" w14:textId="770CB85B" w:rsidR="0004540F" w:rsidRDefault="009D02A9" w:rsidP="008178BB">
      <w:pPr>
        <w:pStyle w:val="ListParagraph"/>
        <w:numPr>
          <w:ilvl w:val="0"/>
          <w:numId w:val="7"/>
        </w:numPr>
        <w:spacing w:after="40" w:line="240" w:lineRule="auto"/>
        <w:contextualSpacing w:val="0"/>
      </w:pPr>
      <w:r>
        <w:t xml:space="preserve">Lexi </w:t>
      </w:r>
      <w:r w:rsidR="00902CBE">
        <w:t xml:space="preserve">is used as a practice partner to test legal application, </w:t>
      </w:r>
      <w:r w:rsidR="009B4967">
        <w:t>aid</w:t>
      </w:r>
      <w:r w:rsidR="00902CBE">
        <w:t>ing</w:t>
      </w:r>
      <w:r>
        <w:t xml:space="preserve"> </w:t>
      </w:r>
      <w:r w:rsidR="00773F1F">
        <w:t>students</w:t>
      </w:r>
      <w:r w:rsidR="00902CBE">
        <w:t xml:space="preserve"> with </w:t>
      </w:r>
      <w:r w:rsidR="00773F1F">
        <w:t xml:space="preserve">understanding of the </w:t>
      </w:r>
      <w:r>
        <w:t xml:space="preserve">substantive law, assignment structuring, case law, </w:t>
      </w:r>
      <w:r w:rsidR="009B4967">
        <w:t xml:space="preserve">legislation, </w:t>
      </w:r>
      <w:r w:rsidR="00773F1F">
        <w:t xml:space="preserve">scenario application, referencing and grammar, and </w:t>
      </w:r>
      <w:r w:rsidR="005C1CDB">
        <w:t>helping to situate cases within their legal analysis.</w:t>
      </w:r>
    </w:p>
    <w:p w14:paraId="7C407842" w14:textId="77777777" w:rsidR="00D40498" w:rsidRPr="008178BB" w:rsidRDefault="00D40498" w:rsidP="008178BB">
      <w:pPr>
        <w:spacing w:after="40" w:line="240" w:lineRule="auto"/>
        <w:rPr>
          <w:b/>
          <w:sz w:val="12"/>
          <w:szCs w:val="12"/>
        </w:rPr>
      </w:pPr>
    </w:p>
    <w:p w14:paraId="59B5C6C8" w14:textId="77777777" w:rsidR="005C34F4" w:rsidRDefault="0004540F" w:rsidP="008178BB">
      <w:pPr>
        <w:spacing w:after="40" w:line="240" w:lineRule="auto"/>
      </w:pPr>
      <w:r w:rsidRPr="0004540F">
        <w:rPr>
          <w:b/>
        </w:rPr>
        <w:t>Student Engagement:</w:t>
      </w:r>
      <w:r>
        <w:t xml:space="preserve"> </w:t>
      </w:r>
    </w:p>
    <w:p w14:paraId="1427E4FD" w14:textId="77777777" w:rsidR="005C34F4" w:rsidRDefault="005C34F4" w:rsidP="008178BB">
      <w:pPr>
        <w:pStyle w:val="ListParagraph"/>
        <w:numPr>
          <w:ilvl w:val="0"/>
          <w:numId w:val="9"/>
        </w:numPr>
        <w:spacing w:after="40" w:line="240" w:lineRule="auto"/>
        <w:contextualSpacing w:val="0"/>
      </w:pPr>
      <w:r w:rsidRPr="005C34F4">
        <w:t>Offers on-demand, 24/7 support, crucial for mature-aged, time-poor students studying asynchronously. Usage data confirms significant out-of-hours interaction.</w:t>
      </w:r>
    </w:p>
    <w:p w14:paraId="47C794BF" w14:textId="167EA90C" w:rsidR="005C34F4" w:rsidRPr="005C34F4" w:rsidRDefault="005C34F4" w:rsidP="008178BB">
      <w:pPr>
        <w:pStyle w:val="ListParagraph"/>
        <w:numPr>
          <w:ilvl w:val="0"/>
          <w:numId w:val="9"/>
        </w:numPr>
        <w:spacing w:after="40" w:line="240" w:lineRule="auto"/>
        <w:contextualSpacing w:val="0"/>
      </w:pPr>
      <w:r w:rsidRPr="005C34F4">
        <w:t xml:space="preserve">Reveals how students use the tool: both as intended (scaffolding writing) and beyond (as a substantive law explainer and case analyst). </w:t>
      </w:r>
    </w:p>
    <w:p w14:paraId="154DD61E" w14:textId="77777777" w:rsidR="00D40498" w:rsidRPr="008178BB" w:rsidRDefault="00D40498" w:rsidP="008178BB">
      <w:pPr>
        <w:spacing w:after="40" w:line="240" w:lineRule="auto"/>
        <w:rPr>
          <w:b/>
          <w:sz w:val="12"/>
          <w:szCs w:val="12"/>
        </w:rPr>
      </w:pPr>
    </w:p>
    <w:p w14:paraId="491ED627" w14:textId="1F178BC9" w:rsidR="0004540F" w:rsidRDefault="0004540F" w:rsidP="008178BB">
      <w:pPr>
        <w:spacing w:after="40" w:line="240" w:lineRule="auto"/>
      </w:pPr>
      <w:r w:rsidRPr="0004540F">
        <w:rPr>
          <w:b/>
        </w:rPr>
        <w:t xml:space="preserve">Curriculum </w:t>
      </w:r>
      <w:r w:rsidR="008C7E8B" w:rsidRPr="0004540F">
        <w:rPr>
          <w:b/>
        </w:rPr>
        <w:t>Development:</w:t>
      </w:r>
      <w:r w:rsidR="008C7E8B">
        <w:t xml:space="preserve"> </w:t>
      </w:r>
    </w:p>
    <w:p w14:paraId="4703AFD0" w14:textId="4C08FC79" w:rsidR="005C34F4" w:rsidRPr="005C34F4" w:rsidRDefault="005C34F4" w:rsidP="008178BB">
      <w:pPr>
        <w:pStyle w:val="ListParagraph"/>
        <w:numPr>
          <w:ilvl w:val="0"/>
          <w:numId w:val="13"/>
        </w:numPr>
        <w:spacing w:after="40" w:line="240" w:lineRule="auto"/>
        <w:contextualSpacing w:val="0"/>
      </w:pPr>
      <w:r w:rsidRPr="005C34F4">
        <w:t>Provides macro-level insights into curriculum effectiveness by summarising thousands of student interactions to identify common strengths, weaknesses, and areas of confusion.</w:t>
      </w:r>
    </w:p>
    <w:p w14:paraId="38B75583" w14:textId="3D3C8500" w:rsidR="0004540F" w:rsidRDefault="005C34F4" w:rsidP="008178BB">
      <w:pPr>
        <w:pStyle w:val="ListParagraph"/>
        <w:numPr>
          <w:ilvl w:val="0"/>
          <w:numId w:val="13"/>
        </w:numPr>
        <w:spacing w:after="40" w:line="240" w:lineRule="auto"/>
        <w:contextualSpacing w:val="0"/>
      </w:pPr>
      <w:r w:rsidRPr="005C34F4">
        <w:t>Sentiment analysis of chat logs can offer qualitative insights into the student experience, highlighting areas of frustration or confidence.</w:t>
      </w:r>
    </w:p>
    <w:p w14:paraId="553086DD" w14:textId="77777777" w:rsidR="005C34F4" w:rsidRPr="008178BB" w:rsidRDefault="005C34F4" w:rsidP="008178BB">
      <w:pPr>
        <w:spacing w:after="40" w:line="240" w:lineRule="auto"/>
        <w:rPr>
          <w:sz w:val="12"/>
          <w:szCs w:val="12"/>
        </w:rPr>
      </w:pPr>
    </w:p>
    <w:p w14:paraId="6C584FEA" w14:textId="3B58636E" w:rsidR="0004540F" w:rsidRDefault="0004540F" w:rsidP="008178BB">
      <w:pPr>
        <w:spacing w:after="40" w:line="240" w:lineRule="auto"/>
        <w:rPr>
          <w:b/>
        </w:rPr>
      </w:pPr>
      <w:r w:rsidRPr="0004540F">
        <w:rPr>
          <w:b/>
        </w:rPr>
        <w:t>5. Valuable Sources and References:</w:t>
      </w:r>
    </w:p>
    <w:p w14:paraId="2C0187C2" w14:textId="0552E517" w:rsidR="0004540F" w:rsidRPr="008178BB" w:rsidRDefault="005C34F4" w:rsidP="008178BB">
      <w:pPr>
        <w:pStyle w:val="ListParagraph"/>
        <w:numPr>
          <w:ilvl w:val="0"/>
          <w:numId w:val="14"/>
        </w:numPr>
        <w:spacing w:after="40" w:line="240" w:lineRule="auto"/>
        <w:ind w:left="357" w:hanging="357"/>
        <w:contextualSpacing w:val="0"/>
        <w:rPr>
          <w:bCs/>
          <w:sz w:val="20"/>
          <w:szCs w:val="20"/>
        </w:rPr>
      </w:pPr>
      <w:r w:rsidRPr="008178BB">
        <w:rPr>
          <w:bCs/>
          <w:sz w:val="20"/>
          <w:szCs w:val="20"/>
        </w:rPr>
        <w:t xml:space="preserve">Kestin, G et al. (2025). AI tutoring outperforms in-class active learning: An RCT introducing a novel research-based design in an authentic educational setting. </w:t>
      </w:r>
      <w:r w:rsidRPr="008178BB">
        <w:rPr>
          <w:bCs/>
          <w:i/>
          <w:iCs/>
          <w:sz w:val="20"/>
          <w:szCs w:val="20"/>
        </w:rPr>
        <w:t>Scientific Reports</w:t>
      </w:r>
      <w:r w:rsidRPr="008178BB">
        <w:rPr>
          <w:bCs/>
          <w:sz w:val="20"/>
          <w:szCs w:val="20"/>
        </w:rPr>
        <w:t>, 15, 17458.</w:t>
      </w:r>
    </w:p>
    <w:p w14:paraId="27E2292E" w14:textId="61766772" w:rsidR="00797C68" w:rsidRPr="008178BB" w:rsidRDefault="005C34F4" w:rsidP="008178BB">
      <w:pPr>
        <w:pStyle w:val="BodyText"/>
        <w:numPr>
          <w:ilvl w:val="0"/>
          <w:numId w:val="14"/>
        </w:numPr>
        <w:spacing w:before="0" w:after="40"/>
        <w:ind w:left="357" w:hanging="357"/>
        <w:rPr>
          <w:rFonts w:ascii="Aptos" w:hAnsi="Aptos"/>
          <w:color w:val="000000" w:themeColor="text1"/>
          <w:sz w:val="20"/>
          <w:szCs w:val="20"/>
          <w:lang w:val="en-AU"/>
        </w:rPr>
      </w:pPr>
      <w:r w:rsidRPr="008178BB">
        <w:rPr>
          <w:rFonts w:ascii="Aptos" w:hAnsi="Aptos"/>
          <w:color w:val="000000" w:themeColor="text1"/>
          <w:sz w:val="20"/>
          <w:szCs w:val="20"/>
          <w:lang w:val="en-AU"/>
        </w:rPr>
        <w:t xml:space="preserve">de Mello Heredia, J. (2025, August 27). Uni students are using AI to ‘ask stupid questions’ and get feedback on their work. </w:t>
      </w:r>
      <w:hyperlink r:id="rId7" w:history="1">
        <w:r w:rsidRPr="008178BB">
          <w:rPr>
            <w:rStyle w:val="Hyperlink"/>
            <w:rFonts w:ascii="Aptos" w:hAnsi="Aptos"/>
            <w:i/>
            <w:iCs/>
            <w:sz w:val="20"/>
            <w:szCs w:val="20"/>
            <w:lang w:val="en-AU"/>
          </w:rPr>
          <w:t>The Conversation</w:t>
        </w:r>
      </w:hyperlink>
      <w:r w:rsidRPr="008178BB">
        <w:rPr>
          <w:rFonts w:ascii="Aptos" w:hAnsi="Aptos"/>
          <w:color w:val="000000" w:themeColor="text1"/>
          <w:sz w:val="20"/>
          <w:szCs w:val="20"/>
          <w:lang w:val="en-AU"/>
        </w:rPr>
        <w:t xml:space="preserve">. </w:t>
      </w:r>
    </w:p>
    <w:sectPr w:rsidR="00797C68" w:rsidRPr="008178BB" w:rsidSect="005C34F4">
      <w:footerReference w:type="default" r:id="rId8"/>
      <w:pgSz w:w="11906" w:h="16838"/>
      <w:pgMar w:top="1134" w:right="1247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71EE" w14:textId="77777777" w:rsidR="000C7A20" w:rsidRDefault="000C7A20" w:rsidP="00342DC1">
      <w:pPr>
        <w:spacing w:after="0" w:line="240" w:lineRule="auto"/>
      </w:pPr>
      <w:r>
        <w:separator/>
      </w:r>
    </w:p>
  </w:endnote>
  <w:endnote w:type="continuationSeparator" w:id="0">
    <w:p w14:paraId="4D201712" w14:textId="77777777" w:rsidR="000C7A20" w:rsidRDefault="000C7A20" w:rsidP="0034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32E7" w14:textId="0ED1AF10" w:rsidR="00342DC1" w:rsidRPr="00D40498" w:rsidRDefault="00D40498">
    <w:pPr>
      <w:pStyle w:val="Footer"/>
      <w:rPr>
        <w:sz w:val="18"/>
        <w:szCs w:val="18"/>
      </w:rPr>
    </w:pPr>
    <w:r w:rsidRPr="00D40498">
      <w:rPr>
        <w:sz w:val="18"/>
        <w:szCs w:val="18"/>
      </w:rPr>
      <w:t>Presentation Synopsis for L&amp;T Symposium 2024</w:t>
    </w:r>
    <w:r w:rsidR="008C7E8B">
      <w:rPr>
        <w:sz w:val="18"/>
        <w:szCs w:val="18"/>
      </w:rPr>
      <w:t xml:space="preserve">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27D0" w14:textId="77777777" w:rsidR="000C7A20" w:rsidRDefault="000C7A20" w:rsidP="00342DC1">
      <w:pPr>
        <w:spacing w:after="0" w:line="240" w:lineRule="auto"/>
      </w:pPr>
      <w:r>
        <w:separator/>
      </w:r>
    </w:p>
  </w:footnote>
  <w:footnote w:type="continuationSeparator" w:id="0">
    <w:p w14:paraId="7D478076" w14:textId="77777777" w:rsidR="000C7A20" w:rsidRDefault="000C7A20" w:rsidP="00342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0064"/>
    <w:multiLevelType w:val="hybridMultilevel"/>
    <w:tmpl w:val="66181D08"/>
    <w:lvl w:ilvl="0" w:tplc="0FA8E5AA"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8151AD9"/>
    <w:multiLevelType w:val="hybridMultilevel"/>
    <w:tmpl w:val="3976E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41EFE"/>
    <w:multiLevelType w:val="hybridMultilevel"/>
    <w:tmpl w:val="8AEE2D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A3528"/>
    <w:multiLevelType w:val="hybridMultilevel"/>
    <w:tmpl w:val="D75A49F2"/>
    <w:lvl w:ilvl="0" w:tplc="0FA8E5AA"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28D93600"/>
    <w:multiLevelType w:val="hybridMultilevel"/>
    <w:tmpl w:val="BAEC70D4"/>
    <w:lvl w:ilvl="0" w:tplc="0FA8E5AA"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E2015"/>
    <w:multiLevelType w:val="hybridMultilevel"/>
    <w:tmpl w:val="ED686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9E08E9"/>
    <w:multiLevelType w:val="hybridMultilevel"/>
    <w:tmpl w:val="FE4E8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F46AC4"/>
    <w:multiLevelType w:val="hybridMultilevel"/>
    <w:tmpl w:val="6EA29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FD6714"/>
    <w:multiLevelType w:val="multilevel"/>
    <w:tmpl w:val="BAEC70D4"/>
    <w:styleLink w:val="CurrentList1"/>
    <w:lvl w:ilvl="0"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8242C"/>
    <w:multiLevelType w:val="hybridMultilevel"/>
    <w:tmpl w:val="B15EFF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3E6CE6"/>
    <w:multiLevelType w:val="hybridMultilevel"/>
    <w:tmpl w:val="E2149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41BCC"/>
    <w:multiLevelType w:val="hybridMultilevel"/>
    <w:tmpl w:val="35926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235C2F"/>
    <w:multiLevelType w:val="hybridMultilevel"/>
    <w:tmpl w:val="A2FE7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0E1B55"/>
    <w:multiLevelType w:val="hybridMultilevel"/>
    <w:tmpl w:val="8A9E39DC"/>
    <w:lvl w:ilvl="0" w:tplc="0FA8E5AA"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15616">
    <w:abstractNumId w:val="9"/>
  </w:num>
  <w:num w:numId="2" w16cid:durableId="1254632686">
    <w:abstractNumId w:val="11"/>
  </w:num>
  <w:num w:numId="3" w16cid:durableId="1909459021">
    <w:abstractNumId w:val="1"/>
  </w:num>
  <w:num w:numId="4" w16cid:durableId="1403019256">
    <w:abstractNumId w:val="0"/>
  </w:num>
  <w:num w:numId="5" w16cid:durableId="850220642">
    <w:abstractNumId w:val="4"/>
  </w:num>
  <w:num w:numId="6" w16cid:durableId="1190533203">
    <w:abstractNumId w:val="8"/>
  </w:num>
  <w:num w:numId="7" w16cid:durableId="498471471">
    <w:abstractNumId w:val="2"/>
  </w:num>
  <w:num w:numId="8" w16cid:durableId="1306082814">
    <w:abstractNumId w:val="12"/>
  </w:num>
  <w:num w:numId="9" w16cid:durableId="1708136220">
    <w:abstractNumId w:val="5"/>
  </w:num>
  <w:num w:numId="10" w16cid:durableId="800805471">
    <w:abstractNumId w:val="10"/>
  </w:num>
  <w:num w:numId="11" w16cid:durableId="2144618459">
    <w:abstractNumId w:val="3"/>
  </w:num>
  <w:num w:numId="12" w16cid:durableId="1574974890">
    <w:abstractNumId w:val="13"/>
  </w:num>
  <w:num w:numId="13" w16cid:durableId="1345742762">
    <w:abstractNumId w:val="7"/>
  </w:num>
  <w:num w:numId="14" w16cid:durableId="290479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BA"/>
    <w:rsid w:val="00016A98"/>
    <w:rsid w:val="0004540F"/>
    <w:rsid w:val="0009623F"/>
    <w:rsid w:val="000B0EAE"/>
    <w:rsid w:val="000C7A20"/>
    <w:rsid w:val="00101CA8"/>
    <w:rsid w:val="00143310"/>
    <w:rsid w:val="00191D98"/>
    <w:rsid w:val="00192F7A"/>
    <w:rsid w:val="001B26CF"/>
    <w:rsid w:val="001D16BA"/>
    <w:rsid w:val="002915C5"/>
    <w:rsid w:val="002969E0"/>
    <w:rsid w:val="002B7BD8"/>
    <w:rsid w:val="00306C6C"/>
    <w:rsid w:val="003177DB"/>
    <w:rsid w:val="00332318"/>
    <w:rsid w:val="00342DC1"/>
    <w:rsid w:val="003564C1"/>
    <w:rsid w:val="00394373"/>
    <w:rsid w:val="00402902"/>
    <w:rsid w:val="00411414"/>
    <w:rsid w:val="004356B9"/>
    <w:rsid w:val="00473C36"/>
    <w:rsid w:val="0048195F"/>
    <w:rsid w:val="004A024D"/>
    <w:rsid w:val="004D59C8"/>
    <w:rsid w:val="005174C0"/>
    <w:rsid w:val="005713AD"/>
    <w:rsid w:val="005812B9"/>
    <w:rsid w:val="005C1CDB"/>
    <w:rsid w:val="005C34F4"/>
    <w:rsid w:val="006E366D"/>
    <w:rsid w:val="00721074"/>
    <w:rsid w:val="00753ED4"/>
    <w:rsid w:val="00773F1F"/>
    <w:rsid w:val="00791B1D"/>
    <w:rsid w:val="00797C68"/>
    <w:rsid w:val="007F06D3"/>
    <w:rsid w:val="007F3640"/>
    <w:rsid w:val="008178BB"/>
    <w:rsid w:val="00835E34"/>
    <w:rsid w:val="00836D22"/>
    <w:rsid w:val="008A4358"/>
    <w:rsid w:val="008A526D"/>
    <w:rsid w:val="008C7E8B"/>
    <w:rsid w:val="00902CBE"/>
    <w:rsid w:val="009259E8"/>
    <w:rsid w:val="00934B84"/>
    <w:rsid w:val="00977051"/>
    <w:rsid w:val="00992DF9"/>
    <w:rsid w:val="009B4967"/>
    <w:rsid w:val="009B5C73"/>
    <w:rsid w:val="009D02A9"/>
    <w:rsid w:val="009F485F"/>
    <w:rsid w:val="00B83B38"/>
    <w:rsid w:val="00B84613"/>
    <w:rsid w:val="00BB4FCA"/>
    <w:rsid w:val="00BC1F1E"/>
    <w:rsid w:val="00BD232E"/>
    <w:rsid w:val="00BD37CE"/>
    <w:rsid w:val="00C645EA"/>
    <w:rsid w:val="00CA1E05"/>
    <w:rsid w:val="00CA54E4"/>
    <w:rsid w:val="00CC4D92"/>
    <w:rsid w:val="00D375DD"/>
    <w:rsid w:val="00D40498"/>
    <w:rsid w:val="00D622C3"/>
    <w:rsid w:val="00D760D9"/>
    <w:rsid w:val="00D806D3"/>
    <w:rsid w:val="00DD285A"/>
    <w:rsid w:val="00EE35FD"/>
    <w:rsid w:val="00F278AD"/>
    <w:rsid w:val="00F55244"/>
    <w:rsid w:val="00F61284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4FE2C"/>
  <w15:chartTrackingRefBased/>
  <w15:docId w15:val="{44E6285D-000C-4626-98AC-83AC2C48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4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D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D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2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DC1"/>
  </w:style>
  <w:style w:type="paragraph" w:styleId="Footer">
    <w:name w:val="footer"/>
    <w:basedOn w:val="Normal"/>
    <w:link w:val="FooterChar"/>
    <w:uiPriority w:val="99"/>
    <w:unhideWhenUsed/>
    <w:rsid w:val="00342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DC1"/>
  </w:style>
  <w:style w:type="paragraph" w:styleId="ListParagraph">
    <w:name w:val="List Paragraph"/>
    <w:basedOn w:val="Normal"/>
    <w:uiPriority w:val="34"/>
    <w:qFormat/>
    <w:rsid w:val="00B83B38"/>
    <w:pPr>
      <w:ind w:left="720"/>
      <w:contextualSpacing/>
    </w:pPr>
  </w:style>
  <w:style w:type="numbering" w:customStyle="1" w:styleId="CurrentList1">
    <w:name w:val="Current List1"/>
    <w:uiPriority w:val="99"/>
    <w:rsid w:val="00CA1E05"/>
    <w:pPr>
      <w:numPr>
        <w:numId w:val="6"/>
      </w:numPr>
    </w:pPr>
  </w:style>
  <w:style w:type="paragraph" w:styleId="BodyText">
    <w:name w:val="Body Text"/>
    <w:basedOn w:val="Normal"/>
    <w:link w:val="BodyTextChar"/>
    <w:qFormat/>
    <w:rsid w:val="005C34F4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C34F4"/>
    <w:rPr>
      <w:sz w:val="24"/>
      <w:szCs w:val="24"/>
      <w:lang w:val="en-US"/>
    </w:rPr>
  </w:style>
  <w:style w:type="character" w:styleId="Hyperlink">
    <w:name w:val="Hyperlink"/>
    <w:basedOn w:val="DefaultParagraphFont"/>
    <w:rsid w:val="005C34F4"/>
    <w:rPr>
      <w:color w:val="5B9BD5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5C3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heconversation.com/uni-students-are-using-ai-to-ask-stupid-questions-and-get-feedback-on-their-work-2635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Matthews</dc:creator>
  <cp:keywords/>
  <dc:description/>
  <cp:lastModifiedBy>Kashmira Dave</cp:lastModifiedBy>
  <cp:revision>4</cp:revision>
  <dcterms:created xsi:type="dcterms:W3CDTF">2025-10-03T00:12:00Z</dcterms:created>
  <dcterms:modified xsi:type="dcterms:W3CDTF">2025-10-03T00:24:00Z</dcterms:modified>
</cp:coreProperties>
</file>